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C141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AC141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E97B5B" w:rsidP="008954BD">
                  <w:pPr>
                    <w:jc w:val="center"/>
                  </w:pPr>
                  <w:r>
                    <w:rPr>
                      <w:b/>
                    </w:rPr>
                    <w:t>1</w:t>
                  </w:r>
                  <w:r w:rsidR="0087109C">
                    <w:rPr>
                      <w:b/>
                    </w:rPr>
                    <w:t>3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87109C"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87109C">
        <w:rPr>
          <w:sz w:val="60"/>
          <w:szCs w:val="44"/>
        </w:rPr>
        <w:t>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87109C" w:rsidRPr="0087109C" w:rsidRDefault="0087109C" w:rsidP="0087109C">
      <w:pPr>
        <w:pStyle w:val="a9"/>
        <w:jc w:val="center"/>
        <w:rPr>
          <w:sz w:val="18"/>
          <w:szCs w:val="18"/>
        </w:rPr>
      </w:pPr>
    </w:p>
    <w:p w:rsidR="0087109C" w:rsidRPr="0087109C" w:rsidRDefault="0087109C" w:rsidP="0087109C">
      <w:pPr>
        <w:pStyle w:val="a9"/>
        <w:jc w:val="center"/>
        <w:rPr>
          <w:sz w:val="18"/>
          <w:szCs w:val="18"/>
        </w:rPr>
      </w:pPr>
      <w:r w:rsidRPr="0087109C">
        <w:rPr>
          <w:sz w:val="18"/>
          <w:szCs w:val="18"/>
        </w:rPr>
        <w:t>МУНИЦИПАЛЬНОЕ ОБРАЗОВАНИЕ</w:t>
      </w:r>
      <w:r w:rsidRPr="0087109C">
        <w:rPr>
          <w:sz w:val="18"/>
          <w:szCs w:val="18"/>
        </w:rPr>
        <w:br/>
        <w:t>«ЗОРКАЛЬЦЕВСКОЕ СЕЛЬСКОЕ  ПОСЕЛЕНИЕ»</w:t>
      </w:r>
    </w:p>
    <w:p w:rsidR="0087109C" w:rsidRPr="0087109C" w:rsidRDefault="0087109C" w:rsidP="0087109C">
      <w:pPr>
        <w:pStyle w:val="ab"/>
        <w:jc w:val="center"/>
        <w:rPr>
          <w:sz w:val="18"/>
          <w:szCs w:val="18"/>
        </w:rPr>
      </w:pPr>
      <w:r w:rsidRPr="0087109C">
        <w:rPr>
          <w:sz w:val="18"/>
          <w:szCs w:val="18"/>
        </w:rPr>
        <w:t>АДМИНИСТРАЦИЯ ЗОРКАЛЬЦЕВСКОГО СЕЛЬСКОГО ПОСЕЛЕНИЯ</w:t>
      </w:r>
    </w:p>
    <w:p w:rsidR="0087109C" w:rsidRPr="0087109C" w:rsidRDefault="0087109C" w:rsidP="0087109C">
      <w:pPr>
        <w:pStyle w:val="11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>ПОСТАНОВЛЕНИЕ</w:t>
      </w: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  <w:r w:rsidRPr="0087109C">
        <w:rPr>
          <w:sz w:val="18"/>
          <w:szCs w:val="18"/>
        </w:rPr>
        <w:t>13.11.2019г.</w:t>
      </w:r>
      <w:r w:rsidRPr="0087109C">
        <w:rPr>
          <w:sz w:val="18"/>
          <w:szCs w:val="18"/>
        </w:rPr>
        <w:tab/>
        <w:t>№ 360</w:t>
      </w: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87109C">
        <w:rPr>
          <w:sz w:val="18"/>
          <w:szCs w:val="18"/>
        </w:rPr>
        <w:t>с. Зоркальцево</w:t>
      </w: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  <w:r w:rsidRPr="0087109C">
        <w:rPr>
          <w:sz w:val="18"/>
          <w:szCs w:val="18"/>
        </w:rPr>
        <w:t xml:space="preserve">Об утверждении </w:t>
      </w:r>
      <w:proofErr w:type="gramStart"/>
      <w:r w:rsidRPr="0087109C">
        <w:rPr>
          <w:sz w:val="18"/>
          <w:szCs w:val="18"/>
        </w:rPr>
        <w:t>среднесрочного</w:t>
      </w:r>
      <w:proofErr w:type="gramEnd"/>
      <w:r w:rsidRPr="0087109C">
        <w:rPr>
          <w:sz w:val="18"/>
          <w:szCs w:val="18"/>
        </w:rPr>
        <w:t xml:space="preserve"> </w:t>
      </w:r>
    </w:p>
    <w:p w:rsidR="0087109C" w:rsidRPr="0087109C" w:rsidRDefault="0087109C" w:rsidP="0087109C">
      <w:pPr>
        <w:rPr>
          <w:sz w:val="18"/>
          <w:szCs w:val="18"/>
        </w:rPr>
      </w:pPr>
      <w:r w:rsidRPr="0087109C">
        <w:rPr>
          <w:sz w:val="18"/>
          <w:szCs w:val="18"/>
        </w:rPr>
        <w:t>финансового плана Зоркальцевского</w:t>
      </w:r>
    </w:p>
    <w:p w:rsidR="0087109C" w:rsidRPr="0087109C" w:rsidRDefault="0087109C" w:rsidP="0087109C">
      <w:pPr>
        <w:rPr>
          <w:sz w:val="18"/>
          <w:szCs w:val="18"/>
        </w:rPr>
      </w:pPr>
      <w:r w:rsidRPr="0087109C">
        <w:rPr>
          <w:sz w:val="18"/>
          <w:szCs w:val="18"/>
        </w:rPr>
        <w:t>сельского поселения на 2020 -2022 гг.</w:t>
      </w:r>
    </w:p>
    <w:p w:rsidR="0087109C" w:rsidRPr="0087109C" w:rsidRDefault="0087109C" w:rsidP="0087109C">
      <w:pPr>
        <w:pStyle w:val="a9"/>
        <w:tabs>
          <w:tab w:val="left" w:pos="3969"/>
          <w:tab w:val="left" w:pos="4111"/>
        </w:tabs>
        <w:ind w:right="3955"/>
        <w:rPr>
          <w:b/>
          <w:sz w:val="18"/>
          <w:szCs w:val="18"/>
        </w:rPr>
      </w:pPr>
    </w:p>
    <w:p w:rsidR="0087109C" w:rsidRPr="0087109C" w:rsidRDefault="0087109C" w:rsidP="0087109C">
      <w:pPr>
        <w:pStyle w:val="a9"/>
        <w:tabs>
          <w:tab w:val="left" w:pos="3969"/>
          <w:tab w:val="left" w:pos="4111"/>
        </w:tabs>
        <w:ind w:right="3955"/>
        <w:rPr>
          <w:b/>
          <w:sz w:val="18"/>
          <w:szCs w:val="18"/>
        </w:rPr>
      </w:pPr>
    </w:p>
    <w:p w:rsidR="0087109C" w:rsidRPr="0087109C" w:rsidRDefault="0087109C" w:rsidP="0087109C">
      <w:pPr>
        <w:jc w:val="both"/>
        <w:rPr>
          <w:sz w:val="18"/>
          <w:szCs w:val="18"/>
        </w:rPr>
      </w:pPr>
      <w:r w:rsidRPr="0087109C">
        <w:rPr>
          <w:b/>
          <w:sz w:val="18"/>
          <w:szCs w:val="18"/>
        </w:rPr>
        <w:tab/>
      </w:r>
      <w:r w:rsidRPr="0087109C">
        <w:rPr>
          <w:sz w:val="18"/>
          <w:szCs w:val="18"/>
        </w:rPr>
        <w:t>В соответствии со статьей 174 Бюджетного кодекса РФ, с Порядком разработки среднесрочного финансового плана Зоркальцевского сельского поселения на очередной финансовый год и плановый период, утвержденным Постановлением № 316 от 05 ноября 2014г.,</w:t>
      </w: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>ПОСТАНОВЛЯЮ:</w:t>
      </w: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7109C" w:rsidRPr="0087109C" w:rsidRDefault="0087109C" w:rsidP="0087109C">
      <w:pPr>
        <w:tabs>
          <w:tab w:val="left" w:pos="426"/>
        </w:tabs>
        <w:spacing w:line="276" w:lineRule="auto"/>
        <w:ind w:left="284"/>
        <w:jc w:val="both"/>
        <w:rPr>
          <w:sz w:val="18"/>
          <w:szCs w:val="18"/>
        </w:rPr>
      </w:pPr>
      <w:r w:rsidRPr="0087109C">
        <w:rPr>
          <w:sz w:val="18"/>
          <w:szCs w:val="18"/>
        </w:rPr>
        <w:t xml:space="preserve">         1. Утвердить среднесрочный финансовый план Зоркальцевского сельского поселения  на  2020 – 2022 гг. согласно приложению. </w:t>
      </w:r>
    </w:p>
    <w:p w:rsidR="0087109C" w:rsidRPr="0087109C" w:rsidRDefault="0087109C" w:rsidP="0087109C">
      <w:pPr>
        <w:tabs>
          <w:tab w:val="left" w:pos="426"/>
        </w:tabs>
        <w:spacing w:line="276" w:lineRule="auto"/>
        <w:ind w:left="284"/>
        <w:jc w:val="both"/>
        <w:rPr>
          <w:sz w:val="18"/>
          <w:szCs w:val="18"/>
        </w:rPr>
      </w:pPr>
      <w:r w:rsidRPr="0087109C">
        <w:rPr>
          <w:sz w:val="18"/>
          <w:szCs w:val="18"/>
        </w:rPr>
        <w:t xml:space="preserve">         2. Управляющей делами Администрации Зоркальцевского сельского поселения Т. В. Наконечной разместить настоящее постановление на сайте Зоркальцевского сельского поселения  в сети Интернет.      </w:t>
      </w:r>
    </w:p>
    <w:p w:rsidR="0087109C" w:rsidRPr="0087109C" w:rsidRDefault="0087109C" w:rsidP="0087109C">
      <w:pPr>
        <w:pStyle w:val="a9"/>
        <w:tabs>
          <w:tab w:val="left" w:pos="7513"/>
        </w:tabs>
        <w:spacing w:line="276" w:lineRule="auto"/>
        <w:jc w:val="both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  </w:t>
      </w:r>
    </w:p>
    <w:p w:rsidR="0087109C" w:rsidRPr="0087109C" w:rsidRDefault="0087109C" w:rsidP="0087109C">
      <w:pPr>
        <w:pStyle w:val="af1"/>
        <w:ind w:right="-99"/>
        <w:jc w:val="left"/>
        <w:rPr>
          <w:b w:val="0"/>
          <w:sz w:val="18"/>
          <w:szCs w:val="18"/>
        </w:rPr>
      </w:pPr>
    </w:p>
    <w:p w:rsidR="0087109C" w:rsidRPr="0087109C" w:rsidRDefault="0087109C" w:rsidP="0087109C">
      <w:pPr>
        <w:pStyle w:val="af1"/>
        <w:ind w:right="-99"/>
        <w:jc w:val="left"/>
        <w:rPr>
          <w:b w:val="0"/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  <w:r w:rsidRPr="0087109C">
        <w:rPr>
          <w:sz w:val="18"/>
          <w:szCs w:val="18"/>
        </w:rPr>
        <w:t>Глава поселения</w:t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  <w:t xml:space="preserve">         </w:t>
      </w:r>
      <w:r w:rsidRPr="0087109C">
        <w:rPr>
          <w:sz w:val="18"/>
          <w:szCs w:val="18"/>
        </w:rPr>
        <w:tab/>
        <w:t xml:space="preserve">       </w:t>
      </w:r>
      <w:r w:rsidRPr="0087109C">
        <w:rPr>
          <w:sz w:val="18"/>
          <w:szCs w:val="18"/>
        </w:rPr>
        <w:tab/>
        <w:t xml:space="preserve"> </w:t>
      </w: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87109C" w:rsidRPr="0087109C" w:rsidRDefault="0087109C" w:rsidP="0087109C">
      <w:pPr>
        <w:pStyle w:val="af1"/>
        <w:spacing w:after="120"/>
        <w:rPr>
          <w:b w:val="0"/>
          <w:sz w:val="18"/>
          <w:szCs w:val="18"/>
        </w:rPr>
      </w:pPr>
    </w:p>
    <w:p w:rsidR="0087109C" w:rsidRPr="0087109C" w:rsidRDefault="0087109C" w:rsidP="0087109C">
      <w:pPr>
        <w:pStyle w:val="af1"/>
        <w:spacing w:after="120"/>
        <w:rPr>
          <w:b w:val="0"/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7109C">
        <w:rPr>
          <w:sz w:val="18"/>
          <w:szCs w:val="18"/>
        </w:rPr>
        <w:t>Приложение к постановлению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7109C">
        <w:rPr>
          <w:sz w:val="18"/>
          <w:szCs w:val="18"/>
        </w:rPr>
        <w:lastRenderedPageBreak/>
        <w:t>Администрации Зоркальцевского сельского поселения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7109C">
        <w:rPr>
          <w:sz w:val="18"/>
          <w:szCs w:val="18"/>
        </w:rPr>
        <w:t xml:space="preserve">от 13.11.2019 № 360 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1" w:name="Par30"/>
      <w:bookmarkStart w:id="2" w:name="Par54"/>
      <w:bookmarkStart w:id="3" w:name="Par59"/>
      <w:bookmarkEnd w:id="1"/>
      <w:bookmarkEnd w:id="2"/>
      <w:bookmarkEnd w:id="3"/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Среднесрочный финансовый план 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Зоркальцевского сельского поселения 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на 2020 - 2022 годы                                     </w:t>
      </w:r>
    </w:p>
    <w:p w:rsidR="0087109C" w:rsidRPr="0087109C" w:rsidRDefault="0087109C" w:rsidP="0087109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7109C">
        <w:rPr>
          <w:sz w:val="18"/>
          <w:szCs w:val="18"/>
        </w:rPr>
        <w:t xml:space="preserve">           /тыс. руб./</w:t>
      </w:r>
    </w:p>
    <w:tbl>
      <w:tblPr>
        <w:tblW w:w="1018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1257"/>
        <w:gridCol w:w="1134"/>
        <w:gridCol w:w="1134"/>
        <w:gridCol w:w="1134"/>
      </w:tblGrid>
      <w:tr w:rsidR="0087109C" w:rsidRPr="0087109C" w:rsidTr="0095117E">
        <w:trPr>
          <w:trHeight w:val="360"/>
          <w:tblCellSpacing w:w="5" w:type="nil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                Показатели                 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Очередной</w:t>
            </w: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Плановый период</w:t>
            </w:r>
          </w:p>
        </w:tc>
      </w:tr>
      <w:tr w:rsidR="0087109C" w:rsidRPr="0087109C" w:rsidTr="0095117E">
        <w:trPr>
          <w:trHeight w:val="360"/>
          <w:tblCellSpacing w:w="5" w:type="nil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Ожидаемое исполнение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2022 год 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1. Доходы - всего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36 700,2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32 919,9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34 067,9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35 398,9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в том числе:   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1.1. Налоговые и неналоговые доходы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23 445,7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26 297,0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27 326,7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28 634,4</w:t>
            </w:r>
          </w:p>
        </w:tc>
      </w:tr>
      <w:tr w:rsidR="0087109C" w:rsidRPr="0087109C" w:rsidTr="0095117E">
        <w:trPr>
          <w:trHeight w:val="337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1.2. Безвозмездные поступления от других бюджетов бюджетной системы Российской     Федерации     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13 254,5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6 622,9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6 741,2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6 764,5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2. Расходы - всего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42 022,6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32 919,9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34 067,9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35 398,9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в том числе:   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2.1. Межбюджетные трансферты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2.2. Обслуживание муниципального долга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3. </w:t>
            </w:r>
            <w:proofErr w:type="spellStart"/>
            <w:r w:rsidRPr="0087109C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87109C">
              <w:rPr>
                <w:sz w:val="18"/>
                <w:szCs w:val="18"/>
              </w:rPr>
              <w:t xml:space="preserve"> (+), </w:t>
            </w:r>
            <w:proofErr w:type="gramEnd"/>
            <w:r w:rsidRPr="0087109C">
              <w:rPr>
                <w:sz w:val="18"/>
                <w:szCs w:val="18"/>
              </w:rPr>
              <w:t xml:space="preserve">дефицит (-)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5 322,4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  <w:tr w:rsidR="0087109C" w:rsidRPr="0087109C" w:rsidTr="0095117E">
        <w:trPr>
          <w:trHeight w:val="36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4. Источники финансирования дефицита       </w:t>
            </w: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бюджета, сальдо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  <w:tr w:rsidR="0087109C" w:rsidRPr="0087109C" w:rsidTr="0095117E">
        <w:trPr>
          <w:trHeight w:val="72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5. Верхний предел муниципального долга  Зоркальцевского поселения по состоянию на 1 января   года, следующего за очередным финансовым   годом          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в том числе:           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  <w:tr w:rsidR="0087109C" w:rsidRPr="0087109C" w:rsidTr="0095117E">
        <w:trPr>
          <w:trHeight w:val="36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5.1. Остаток задолженности по выданным муниципальным гарантиям             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0,00</w:t>
            </w:r>
          </w:p>
        </w:tc>
      </w:tr>
    </w:tbl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both"/>
        <w:rPr>
          <w:sz w:val="18"/>
          <w:szCs w:val="18"/>
        </w:rPr>
        <w:sectPr w:rsidR="0087109C" w:rsidRPr="0087109C" w:rsidSect="00EE05E9">
          <w:footerReference w:type="default" r:id="rId8"/>
          <w:pgSz w:w="11906" w:h="16838"/>
          <w:pgMar w:top="567" w:right="907" w:bottom="567" w:left="1418" w:header="709" w:footer="709" w:gutter="0"/>
          <w:pgNumType w:start="1"/>
          <w:cols w:space="708"/>
          <w:docGrid w:linePitch="360"/>
        </w:sectPr>
      </w:pPr>
      <w:r w:rsidRPr="0087109C">
        <w:rPr>
          <w:sz w:val="18"/>
          <w:szCs w:val="18"/>
        </w:rPr>
        <w:tab/>
      </w:r>
    </w:p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Объемы бюджетных ассигнований по главным распорядителям </w:t>
      </w:r>
    </w:p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 xml:space="preserve">(распорядителям) бюджетных средств </w:t>
      </w:r>
    </w:p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>по разделам, подразделам расходов бюджета поселения</w:t>
      </w:r>
    </w:p>
    <w:p w:rsidR="0087109C" w:rsidRPr="0087109C" w:rsidRDefault="0087109C" w:rsidP="0087109C">
      <w:pPr>
        <w:widowControl w:val="0"/>
        <w:tabs>
          <w:tab w:val="left" w:pos="145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660"/>
        <w:gridCol w:w="758"/>
        <w:gridCol w:w="1134"/>
        <w:gridCol w:w="1134"/>
        <w:gridCol w:w="1133"/>
        <w:gridCol w:w="993"/>
      </w:tblGrid>
      <w:tr w:rsidR="0087109C" w:rsidRPr="0087109C" w:rsidTr="0095117E">
        <w:trPr>
          <w:trHeight w:val="460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 Наименование  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КВСР 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КФСР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Очередной</w:t>
            </w:r>
          </w:p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Плановый период</w:t>
            </w:r>
          </w:p>
          <w:p w:rsidR="0087109C" w:rsidRPr="0087109C" w:rsidRDefault="0087109C" w:rsidP="0095117E">
            <w:pPr>
              <w:rPr>
                <w:sz w:val="18"/>
                <w:szCs w:val="18"/>
              </w:rPr>
            </w:pPr>
          </w:p>
        </w:tc>
      </w:tr>
      <w:tr w:rsidR="0087109C" w:rsidRPr="0087109C" w:rsidTr="0095117E">
        <w:trPr>
          <w:trHeight w:val="151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Ожидаемое исполнение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2022 год 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 xml:space="preserve">ВСЕГО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42 022,7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32 919,9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34 067,9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35 398,9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10 807,5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11 887,3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12 444,8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13 497,4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896,5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1 000,0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1 036,0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1 039,0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7 574,9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9 287,4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9 654,8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10 599,9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2 235,4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1 359,9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1 554,0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1 558,5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251,4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251,4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4 012,9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2 326,0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2 422,0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2 671,0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3 732,9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2 126,0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2 222,0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2 471,0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14 319,1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9 558,3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7109C">
              <w:rPr>
                <w:b/>
                <w:sz w:val="18"/>
                <w:szCs w:val="18"/>
              </w:rPr>
              <w:t>10 152,8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10 182,2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7109C">
              <w:rPr>
                <w:sz w:val="18"/>
                <w:szCs w:val="18"/>
              </w:rPr>
              <w:t>518,0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519,5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7 208,1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4 000,0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4 144,0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4 156,0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6 141,2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5 058,3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5 490,8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5 506,7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8 664,1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6 817,0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6 817,0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6 817,0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8 664,1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6 817,0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6 817,0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6 817,0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7109C">
              <w:rPr>
                <w:b/>
                <w:sz w:val="18"/>
                <w:szCs w:val="18"/>
              </w:rPr>
              <w:t>3 098,8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1 718,0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1 618,0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1 618,0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200,0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2 853,8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1518,0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1 518,0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1 518,0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0,0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286,7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286,7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286,7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286,7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286,7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b/>
                <w:bCs/>
                <w:sz w:val="18"/>
                <w:szCs w:val="18"/>
              </w:rPr>
            </w:pPr>
            <w:r w:rsidRPr="0087109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>226,6</w:t>
            </w:r>
          </w:p>
        </w:tc>
      </w:tr>
      <w:tr w:rsidR="0087109C" w:rsidRPr="0087109C" w:rsidTr="0095117E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109C" w:rsidRPr="0087109C" w:rsidRDefault="0087109C" w:rsidP="0095117E">
            <w:pPr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934</w:t>
            </w:r>
          </w:p>
        </w:tc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169,9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09C" w:rsidRPr="0087109C" w:rsidRDefault="0087109C" w:rsidP="0095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09C">
              <w:rPr>
                <w:sz w:val="18"/>
                <w:szCs w:val="18"/>
              </w:rPr>
              <w:t>226,6</w:t>
            </w:r>
          </w:p>
        </w:tc>
      </w:tr>
    </w:tbl>
    <w:p w:rsidR="0087109C" w:rsidRPr="0087109C" w:rsidRDefault="0087109C" w:rsidP="0087109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727C" w:rsidRDefault="00F0727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Default="0087109C" w:rsidP="00F0727C">
      <w:pPr>
        <w:rPr>
          <w:sz w:val="18"/>
          <w:szCs w:val="18"/>
        </w:rPr>
      </w:pPr>
    </w:p>
    <w:p w:rsidR="0087109C" w:rsidRPr="0087109C" w:rsidRDefault="0087109C" w:rsidP="00F0727C">
      <w:pPr>
        <w:rPr>
          <w:sz w:val="18"/>
          <w:szCs w:val="18"/>
        </w:rPr>
      </w:pPr>
    </w:p>
    <w:p w:rsidR="0087109C" w:rsidRPr="0087109C" w:rsidRDefault="0087109C" w:rsidP="0087109C">
      <w:pPr>
        <w:pStyle w:val="a9"/>
        <w:jc w:val="center"/>
        <w:rPr>
          <w:sz w:val="18"/>
          <w:szCs w:val="18"/>
        </w:rPr>
      </w:pPr>
      <w:r w:rsidRPr="0087109C">
        <w:rPr>
          <w:sz w:val="18"/>
          <w:szCs w:val="18"/>
        </w:rPr>
        <w:lastRenderedPageBreak/>
        <w:t>МУНИЦИПАЛЬНОЕ ОБРАЗОВАНИЕ</w:t>
      </w:r>
      <w:r w:rsidRPr="0087109C">
        <w:rPr>
          <w:sz w:val="18"/>
          <w:szCs w:val="18"/>
        </w:rPr>
        <w:br/>
        <w:t>«ЗОРКАЛЬЦЕВСКОЕ СЕЛЬСКОЕ  ПОСЕЛЕНИЕ»</w:t>
      </w:r>
    </w:p>
    <w:p w:rsidR="0087109C" w:rsidRPr="0087109C" w:rsidRDefault="0087109C" w:rsidP="0087109C">
      <w:pPr>
        <w:pStyle w:val="ab"/>
        <w:jc w:val="center"/>
        <w:rPr>
          <w:sz w:val="18"/>
          <w:szCs w:val="18"/>
        </w:rPr>
      </w:pPr>
      <w:r w:rsidRPr="0087109C">
        <w:rPr>
          <w:sz w:val="18"/>
          <w:szCs w:val="18"/>
        </w:rPr>
        <w:t>АДМИНИСТРАЦИЯ ЗОРКАЛЬЦЕВСКОГО СЕЛЬСКОГО ПОСЕЛЕНИЯ</w:t>
      </w:r>
    </w:p>
    <w:p w:rsidR="0087109C" w:rsidRPr="0087109C" w:rsidRDefault="0087109C" w:rsidP="0087109C">
      <w:pPr>
        <w:pStyle w:val="11"/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>ПОСТАНОВЛЕНИЕ</w:t>
      </w:r>
    </w:p>
    <w:p w:rsidR="0087109C" w:rsidRPr="0087109C" w:rsidRDefault="0087109C" w:rsidP="0087109C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87109C">
        <w:rPr>
          <w:sz w:val="18"/>
          <w:szCs w:val="18"/>
        </w:rPr>
        <w:t>13.11.2019 г.</w:t>
      </w:r>
      <w:r w:rsidRPr="0087109C">
        <w:rPr>
          <w:sz w:val="18"/>
          <w:szCs w:val="18"/>
        </w:rPr>
        <w:tab/>
        <w:t xml:space="preserve">                № 361</w:t>
      </w: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87109C">
        <w:rPr>
          <w:sz w:val="18"/>
          <w:szCs w:val="18"/>
        </w:rPr>
        <w:t>с. Зоркальцево</w:t>
      </w:r>
    </w:p>
    <w:p w:rsidR="0087109C" w:rsidRPr="0087109C" w:rsidRDefault="0087109C" w:rsidP="0087109C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87109C" w:rsidRPr="0087109C" w:rsidRDefault="0087109C" w:rsidP="0087109C">
      <w:pPr>
        <w:pStyle w:val="a4"/>
        <w:spacing w:before="0"/>
        <w:ind w:right="5582"/>
        <w:jc w:val="both"/>
        <w:rPr>
          <w:sz w:val="18"/>
          <w:szCs w:val="18"/>
        </w:rPr>
      </w:pPr>
      <w:r w:rsidRPr="0087109C">
        <w:rPr>
          <w:sz w:val="18"/>
          <w:szCs w:val="18"/>
        </w:rPr>
        <w:t>О проведении публичных слушаний</w:t>
      </w:r>
    </w:p>
    <w:p w:rsidR="0087109C" w:rsidRPr="0087109C" w:rsidRDefault="0087109C" w:rsidP="0087109C">
      <w:pPr>
        <w:pStyle w:val="a4"/>
        <w:spacing w:before="0"/>
        <w:ind w:right="5015"/>
        <w:jc w:val="both"/>
        <w:rPr>
          <w:sz w:val="18"/>
          <w:szCs w:val="18"/>
        </w:rPr>
      </w:pPr>
      <w:r w:rsidRPr="0087109C">
        <w:rPr>
          <w:sz w:val="18"/>
          <w:szCs w:val="18"/>
        </w:rPr>
        <w:t xml:space="preserve">по вопросу согласования и утверждения проекта </w:t>
      </w:r>
    </w:p>
    <w:p w:rsidR="0087109C" w:rsidRPr="0087109C" w:rsidRDefault="0087109C" w:rsidP="0087109C">
      <w:pPr>
        <w:pStyle w:val="a4"/>
        <w:spacing w:before="0"/>
        <w:ind w:right="5157"/>
        <w:jc w:val="both"/>
        <w:rPr>
          <w:sz w:val="18"/>
          <w:szCs w:val="18"/>
        </w:rPr>
      </w:pPr>
      <w:r w:rsidRPr="0087109C">
        <w:rPr>
          <w:sz w:val="18"/>
          <w:szCs w:val="18"/>
        </w:rPr>
        <w:t>планировки территории в границах земельных участков с кадастровыми номерами 70:14:0100035:2107,70:14:0100035:3646,</w:t>
      </w:r>
    </w:p>
    <w:p w:rsidR="0087109C" w:rsidRPr="0087109C" w:rsidRDefault="0087109C" w:rsidP="0087109C">
      <w:pPr>
        <w:pStyle w:val="a4"/>
        <w:spacing w:before="0"/>
        <w:ind w:right="5157"/>
        <w:jc w:val="both"/>
        <w:rPr>
          <w:sz w:val="18"/>
          <w:szCs w:val="18"/>
        </w:rPr>
      </w:pPr>
      <w:r w:rsidRPr="0087109C">
        <w:rPr>
          <w:sz w:val="18"/>
          <w:szCs w:val="18"/>
        </w:rPr>
        <w:t xml:space="preserve">70:14:0100035:3647,70:14:0100035:3650, 70:14:0100035:3649,70:14:0100035:3651, 70:14:0100035:3648. </w:t>
      </w:r>
    </w:p>
    <w:p w:rsidR="0087109C" w:rsidRPr="0087109C" w:rsidRDefault="0087109C" w:rsidP="0087109C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87109C" w:rsidRPr="0087109C" w:rsidRDefault="0087109C" w:rsidP="0087109C">
      <w:pPr>
        <w:spacing w:line="360" w:lineRule="auto"/>
        <w:jc w:val="both"/>
        <w:rPr>
          <w:sz w:val="18"/>
          <w:szCs w:val="18"/>
        </w:rPr>
      </w:pPr>
      <w:proofErr w:type="gramStart"/>
      <w:r w:rsidRPr="0087109C">
        <w:rPr>
          <w:sz w:val="18"/>
          <w:szCs w:val="18"/>
        </w:rPr>
        <w:t xml:space="preserve">Рассмотрев заявление Петренко М.М. и </w:t>
      </w:r>
      <w:proofErr w:type="spellStart"/>
      <w:r w:rsidRPr="0087109C">
        <w:rPr>
          <w:sz w:val="18"/>
          <w:szCs w:val="18"/>
        </w:rPr>
        <w:t>Гилева</w:t>
      </w:r>
      <w:proofErr w:type="spellEnd"/>
      <w:r w:rsidRPr="0087109C">
        <w:rPr>
          <w:sz w:val="18"/>
          <w:szCs w:val="18"/>
        </w:rPr>
        <w:t xml:space="preserve"> Д.А.,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</w:t>
      </w:r>
      <w:proofErr w:type="gramEnd"/>
      <w:r w:rsidRPr="0087109C">
        <w:rPr>
          <w:sz w:val="18"/>
          <w:szCs w:val="18"/>
        </w:rPr>
        <w:t xml:space="preserve"> от 06.08.2013г. № 26, </w:t>
      </w: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  <w:r w:rsidRPr="0087109C">
        <w:rPr>
          <w:b/>
          <w:sz w:val="18"/>
          <w:szCs w:val="18"/>
        </w:rPr>
        <w:t>ПОСТАНОВЛЯЮ:</w:t>
      </w: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7109C" w:rsidRPr="0087109C" w:rsidRDefault="0087109C" w:rsidP="008710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87109C" w:rsidRPr="0087109C" w:rsidRDefault="0087109C" w:rsidP="0087109C">
      <w:pPr>
        <w:numPr>
          <w:ilvl w:val="0"/>
          <w:numId w:val="38"/>
        </w:numPr>
        <w:tabs>
          <w:tab w:val="clear" w:pos="990"/>
        </w:tabs>
        <w:spacing w:line="360" w:lineRule="auto"/>
        <w:ind w:left="142" w:hanging="142"/>
        <w:jc w:val="both"/>
        <w:rPr>
          <w:sz w:val="18"/>
          <w:szCs w:val="18"/>
        </w:rPr>
      </w:pPr>
      <w:proofErr w:type="gramStart"/>
      <w:r w:rsidRPr="0087109C">
        <w:rPr>
          <w:sz w:val="18"/>
          <w:szCs w:val="18"/>
        </w:rPr>
        <w:t>Назначить проведение публичных слушаний на 12.12.2019 г. в 14.30 по адресу: с. Зоркальцево, ул. Совхозная, 14, здание Администрации Зоркальцевского сельского поселения по вопросу согласования и утверждения проекта планировки территории в границах земельных участков с кадастровыми номерами 70:14:0100035:2107, 70:14:0100035:3646, 70:14:0100035:3647, 70:14:0100035:3650, 70:14:0100035:3649, 70:14:0100035:3651</w:t>
      </w:r>
      <w:proofErr w:type="gramEnd"/>
      <w:r w:rsidRPr="0087109C">
        <w:rPr>
          <w:sz w:val="18"/>
          <w:szCs w:val="18"/>
        </w:rPr>
        <w:t>, 70:14:0100035:3648.</w:t>
      </w:r>
    </w:p>
    <w:p w:rsidR="0087109C" w:rsidRPr="0087109C" w:rsidRDefault="0087109C" w:rsidP="0087109C">
      <w:pPr>
        <w:numPr>
          <w:ilvl w:val="0"/>
          <w:numId w:val="38"/>
        </w:numPr>
        <w:tabs>
          <w:tab w:val="clear" w:pos="990"/>
        </w:tabs>
        <w:spacing w:line="360" w:lineRule="auto"/>
        <w:ind w:left="142" w:hanging="142"/>
        <w:jc w:val="both"/>
        <w:rPr>
          <w:sz w:val="18"/>
          <w:szCs w:val="18"/>
        </w:rPr>
      </w:pPr>
      <w:r w:rsidRPr="0087109C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87109C" w:rsidRPr="0087109C" w:rsidRDefault="0087109C" w:rsidP="0087109C">
      <w:pPr>
        <w:rPr>
          <w:sz w:val="18"/>
          <w:szCs w:val="18"/>
        </w:rPr>
      </w:pPr>
    </w:p>
    <w:p w:rsidR="0087109C" w:rsidRPr="0087109C" w:rsidRDefault="0087109C" w:rsidP="0087109C">
      <w:pPr>
        <w:rPr>
          <w:sz w:val="18"/>
          <w:szCs w:val="18"/>
        </w:rPr>
      </w:pPr>
    </w:p>
    <w:p w:rsidR="006F3A4C" w:rsidRDefault="0087109C" w:rsidP="0087109C">
      <w:pPr>
        <w:tabs>
          <w:tab w:val="left" w:pos="5334"/>
        </w:tabs>
        <w:rPr>
          <w:sz w:val="18"/>
          <w:szCs w:val="18"/>
        </w:rPr>
      </w:pPr>
      <w:r w:rsidRPr="0087109C">
        <w:rPr>
          <w:sz w:val="18"/>
          <w:szCs w:val="18"/>
        </w:rPr>
        <w:t>Глава поселения</w:t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  <w:r w:rsidRPr="0087109C">
        <w:rPr>
          <w:sz w:val="18"/>
          <w:szCs w:val="18"/>
        </w:rPr>
        <w:tab/>
      </w:r>
    </w:p>
    <w:p w:rsidR="0087109C" w:rsidRDefault="0087109C" w:rsidP="0087109C">
      <w:pPr>
        <w:tabs>
          <w:tab w:val="left" w:pos="5334"/>
        </w:tabs>
        <w:rPr>
          <w:sz w:val="18"/>
          <w:szCs w:val="18"/>
        </w:rPr>
      </w:pPr>
    </w:p>
    <w:p w:rsidR="0087109C" w:rsidRPr="0087109C" w:rsidRDefault="0087109C" w:rsidP="0087109C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87109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87109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7109C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87109C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87109C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87109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87109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87109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9C" w:rsidRDefault="00AC141A">
    <w:pPr>
      <w:pStyle w:val="a6"/>
      <w:jc w:val="right"/>
    </w:pPr>
    <w:fldSimple w:instr=" PAGE   \* MERGEFORMAT ">
      <w:r w:rsidR="005B29B4">
        <w:rPr>
          <w:noProof/>
        </w:rPr>
        <w:t>2</w:t>
      </w:r>
    </w:fldSimple>
  </w:p>
  <w:p w:rsidR="0087109C" w:rsidRDefault="008710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C141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C141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29B4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87109C">
      <w:rPr>
        <w:b/>
        <w:sz w:val="22"/>
        <w:szCs w:val="22"/>
      </w:rPr>
      <w:t>№ 787</w:t>
    </w:r>
  </w:p>
  <w:p w:rsidR="00B17A39" w:rsidRPr="008911AB" w:rsidRDefault="0087109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13.11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29B4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109C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141A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2E0B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2019-11-18T04:13:00Z</dcterms:modified>
</cp:coreProperties>
</file>